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9724D" w14:textId="77777777" w:rsidR="00EA3E28" w:rsidRPr="00EA3E28" w:rsidRDefault="00161EDE" w:rsidP="00EA3E28">
      <w:r w:rsidRPr="00EA3E28">
        <w:rPr>
          <w:noProof/>
        </w:rPr>
        <w:pict w14:anchorId="2E4A4EC5">
          <v:rect id="_x0000_i1038" alt="" style="width:468pt;height:.05pt;mso-width-percent:0;mso-height-percent:0;mso-width-percent:0;mso-height-percent:0" o:hralign="center" o:hrstd="t" o:hr="t" fillcolor="#a0a0a0" stroked="f"/>
        </w:pict>
      </w:r>
    </w:p>
    <w:p w14:paraId="1AF2B9E2" w14:textId="77777777" w:rsidR="00EA3E28" w:rsidRPr="00EA3E28" w:rsidRDefault="00EA3E28" w:rsidP="00EA3E28">
      <w:r w:rsidRPr="00EA3E28">
        <w:rPr>
          <w:b/>
          <w:bCs/>
        </w:rPr>
        <w:t>Ashraf F. Banoub, M.D., MBA</w:t>
      </w:r>
      <w:r w:rsidRPr="00EA3E28">
        <w:br/>
        <w:t>7415 Kendall Way, Sylvania, OH 43560</w:t>
      </w:r>
      <w:r w:rsidRPr="00EA3E28">
        <w:br/>
        <w:t>H: (419) 843-8506 | C: (419) 345-9896</w:t>
      </w:r>
      <w:r w:rsidRPr="00EA3E28">
        <w:br/>
      </w:r>
      <w:hyperlink r:id="rId5" w:history="1">
        <w:r w:rsidRPr="00EA3E28">
          <w:rPr>
            <w:rStyle w:val="Hyperlink"/>
          </w:rPr>
          <w:t>abanoub@bex.net</w:t>
        </w:r>
      </w:hyperlink>
    </w:p>
    <w:p w14:paraId="6CD1D8A2" w14:textId="77777777" w:rsidR="00EA3E28" w:rsidRPr="00EA3E28" w:rsidRDefault="00161EDE" w:rsidP="00EA3E28">
      <w:r w:rsidRPr="00EA3E28">
        <w:rPr>
          <w:noProof/>
        </w:rPr>
        <w:pict w14:anchorId="73BCA8F7">
          <v:rect id="_x0000_i1037" alt="" style="width:468pt;height:.05pt;mso-width-percent:0;mso-height-percent:0;mso-width-percent:0;mso-height-percent:0" o:hralign="center" o:hrstd="t" o:hr="t" fillcolor="#a0a0a0" stroked="f"/>
        </w:pict>
      </w:r>
    </w:p>
    <w:p w14:paraId="7AFD0E82" w14:textId="77777777" w:rsidR="00C06EB1" w:rsidRDefault="00C06EB1" w:rsidP="00EA3E28">
      <w:pPr>
        <w:rPr>
          <w:b/>
          <w:bCs/>
        </w:rPr>
      </w:pPr>
    </w:p>
    <w:p w14:paraId="4970AE45" w14:textId="7B440191" w:rsidR="00EA3E28" w:rsidRPr="00EA3E28" w:rsidRDefault="00EA3E28" w:rsidP="00EA3E28">
      <w:pPr>
        <w:rPr>
          <w:b/>
          <w:bCs/>
        </w:rPr>
      </w:pPr>
      <w:r w:rsidRPr="00EA3E28">
        <w:rPr>
          <w:b/>
          <w:bCs/>
        </w:rPr>
        <w:t>Professional Summary</w:t>
      </w:r>
    </w:p>
    <w:p w14:paraId="498A54DC" w14:textId="5CE634ED" w:rsidR="002A7F94" w:rsidRDefault="00EA3E28" w:rsidP="00C06EB1">
      <w:pPr>
        <w:pStyle w:val="ListParagraph"/>
        <w:numPr>
          <w:ilvl w:val="0"/>
          <w:numId w:val="11"/>
        </w:numPr>
      </w:pPr>
      <w:r w:rsidRPr="00EA3E28">
        <w:t xml:space="preserve">Attending Cardiac </w:t>
      </w:r>
      <w:r w:rsidR="00C06EB1">
        <w:t xml:space="preserve">and Critical Care </w:t>
      </w:r>
      <w:r w:rsidRPr="00EA3E28">
        <w:t xml:space="preserve">Anesthesiologist at </w:t>
      </w:r>
      <w:proofErr w:type="spellStart"/>
      <w:r w:rsidRPr="00EA3E28">
        <w:t>Promedica</w:t>
      </w:r>
      <w:proofErr w:type="spellEnd"/>
      <w:r w:rsidRPr="00EA3E28">
        <w:t xml:space="preserve"> Health Systems, with a career spanning nearly three decades. </w:t>
      </w:r>
    </w:p>
    <w:p w14:paraId="46E7E57E" w14:textId="7EB398B6" w:rsidR="002A7F94" w:rsidRDefault="00EA3E28" w:rsidP="00C06EB1">
      <w:pPr>
        <w:pStyle w:val="ListParagraph"/>
        <w:numPr>
          <w:ilvl w:val="0"/>
          <w:numId w:val="11"/>
        </w:numPr>
      </w:pPr>
      <w:r w:rsidRPr="00EA3E28">
        <w:t>Board Certified in Anesthesiology, Cardiothoracic Anesthesiology, Pediatric Anesthesiology, Critical Care Medicine, and Neuro Critical Care by the American Board of Anesthesiology</w:t>
      </w:r>
      <w:r w:rsidR="002A7F94">
        <w:t xml:space="preserve">, and </w:t>
      </w:r>
      <w:r w:rsidR="00C06EB1">
        <w:t>B</w:t>
      </w:r>
      <w:r w:rsidR="002A7F94">
        <w:t xml:space="preserve">oard </w:t>
      </w:r>
      <w:r w:rsidR="00C06EB1">
        <w:t>C</w:t>
      </w:r>
      <w:r w:rsidR="002A7F94">
        <w:t>ertification in Perioperative Echocardiography by the National Board of Echocardiography.</w:t>
      </w:r>
    </w:p>
    <w:p w14:paraId="7B038470" w14:textId="5677561A" w:rsidR="00EA3E28" w:rsidRPr="00EA3E28" w:rsidRDefault="002A7F94" w:rsidP="00C06EB1">
      <w:pPr>
        <w:pStyle w:val="ListParagraph"/>
        <w:numPr>
          <w:ilvl w:val="0"/>
          <w:numId w:val="11"/>
        </w:numPr>
      </w:pPr>
      <w:r>
        <w:t>S</w:t>
      </w:r>
      <w:r w:rsidR="00EA3E28" w:rsidRPr="00EA3E28">
        <w:t>pecialize</w:t>
      </w:r>
      <w:r>
        <w:t xml:space="preserve">d </w:t>
      </w:r>
      <w:r w:rsidR="00EA3E28" w:rsidRPr="00EA3E28">
        <w:t>in Adult and Congenital Cardiac Anesthesia</w:t>
      </w:r>
      <w:r>
        <w:t xml:space="preserve"> with</w:t>
      </w:r>
      <w:r w:rsidR="00EA3E28" w:rsidRPr="00EA3E28">
        <w:t xml:space="preserve"> expertise</w:t>
      </w:r>
      <w:r>
        <w:t xml:space="preserve"> in</w:t>
      </w:r>
      <w:r w:rsidR="00EA3E28" w:rsidRPr="00EA3E28">
        <w:t xml:space="preserve"> advanced perioperative and interventional transesophageal echocardiography, utilizing three-dimensional echocardiography techniques, including minimally invasive and robotic procedures.</w:t>
      </w:r>
    </w:p>
    <w:p w14:paraId="4105C87E" w14:textId="4143500C" w:rsidR="002A7F94" w:rsidRDefault="002A7F94" w:rsidP="00C06EB1">
      <w:pPr>
        <w:pStyle w:val="ListParagraph"/>
        <w:numPr>
          <w:ilvl w:val="0"/>
          <w:numId w:val="11"/>
        </w:numPr>
      </w:pPr>
      <w:r>
        <w:t>P</w:t>
      </w:r>
      <w:r w:rsidRPr="00EA3E28">
        <w:t xml:space="preserve">ivotal </w:t>
      </w:r>
      <w:r>
        <w:t xml:space="preserve">role </w:t>
      </w:r>
      <w:r w:rsidR="00EA3E28" w:rsidRPr="00EA3E28">
        <w:t xml:space="preserve">in establishing and standardizing the Perioperative 2D and 3D Transesophageal Echocardiography Service </w:t>
      </w:r>
      <w:r>
        <w:t>and working closely with</w:t>
      </w:r>
      <w:r w:rsidR="00EA3E28" w:rsidRPr="00EA3E28">
        <w:t xml:space="preserve"> the </w:t>
      </w:r>
      <w:r>
        <w:t>C</w:t>
      </w:r>
      <w:r w:rsidR="00EA3E28" w:rsidRPr="00EA3E28">
        <w:t xml:space="preserve">ardiac </w:t>
      </w:r>
      <w:r>
        <w:t>S</w:t>
      </w:r>
      <w:r w:rsidR="00EA3E28" w:rsidRPr="00EA3E28">
        <w:t xml:space="preserve">urgical </w:t>
      </w:r>
      <w:r>
        <w:t>Service</w:t>
      </w:r>
      <w:r w:rsidR="00EA3E28" w:rsidRPr="00EA3E28">
        <w:t xml:space="preserve"> enhancing the safety and efficiency of surgical interventions. </w:t>
      </w:r>
    </w:p>
    <w:p w14:paraId="290C77E3" w14:textId="77777777" w:rsidR="00C06EB1" w:rsidRDefault="00C06EB1" w:rsidP="00C06EB1">
      <w:pPr>
        <w:pStyle w:val="ListParagraph"/>
        <w:numPr>
          <w:ilvl w:val="0"/>
          <w:numId w:val="11"/>
        </w:numPr>
      </w:pPr>
      <w:r>
        <w:t>A</w:t>
      </w:r>
      <w:r w:rsidRPr="00EA3E28">
        <w:t xml:space="preserve"> founder of the Comprehensive </w:t>
      </w:r>
      <w:r>
        <w:t xml:space="preserve">Multidisciplinary </w:t>
      </w:r>
      <w:r w:rsidRPr="00EA3E28">
        <w:t xml:space="preserve">Critical Care Service at </w:t>
      </w:r>
      <w:proofErr w:type="spellStart"/>
      <w:r w:rsidRPr="00EA3E28">
        <w:t>Promedica</w:t>
      </w:r>
      <w:proofErr w:type="spellEnd"/>
      <w:r w:rsidRPr="00EA3E28">
        <w:t xml:space="preserve"> Health System</w:t>
      </w:r>
    </w:p>
    <w:p w14:paraId="5C58B280" w14:textId="7F5A3ADD" w:rsidR="00C06EB1" w:rsidRDefault="00C06EB1" w:rsidP="00C06EB1">
      <w:pPr>
        <w:pStyle w:val="ListParagraph"/>
        <w:numPr>
          <w:ilvl w:val="0"/>
          <w:numId w:val="11"/>
        </w:numPr>
      </w:pPr>
      <w:r>
        <w:t>C</w:t>
      </w:r>
      <w:r>
        <w:t xml:space="preserve">urrently </w:t>
      </w:r>
      <w:r w:rsidRPr="00EA3E28">
        <w:t>serv</w:t>
      </w:r>
      <w:r>
        <w:t>ing</w:t>
      </w:r>
      <w:r w:rsidRPr="00EA3E28">
        <w:t xml:space="preserve"> as Chair of the </w:t>
      </w:r>
      <w:proofErr w:type="spellStart"/>
      <w:r w:rsidRPr="00EA3E28">
        <w:t>Promedica</w:t>
      </w:r>
      <w:proofErr w:type="spellEnd"/>
      <w:r w:rsidRPr="00EA3E28">
        <w:t xml:space="preserve"> Anesthesiology Quality Council, driving significant advancements in patient care and outcomes.</w:t>
      </w:r>
    </w:p>
    <w:p w14:paraId="50FCC116" w14:textId="3D48D49C" w:rsidR="00EA3E28" w:rsidRPr="00EA3E28" w:rsidRDefault="002A7F94" w:rsidP="00C06EB1">
      <w:pPr>
        <w:pStyle w:val="ListParagraph"/>
        <w:numPr>
          <w:ilvl w:val="0"/>
          <w:numId w:val="11"/>
        </w:numPr>
      </w:pPr>
      <w:r>
        <w:t>K</w:t>
      </w:r>
      <w:r w:rsidR="00EA3E28" w:rsidRPr="00EA3E28">
        <w:t xml:space="preserve">ey role in positioning </w:t>
      </w:r>
      <w:proofErr w:type="spellStart"/>
      <w:r w:rsidR="00EA3E28" w:rsidRPr="00EA3E28">
        <w:t>Promedica</w:t>
      </w:r>
      <w:proofErr w:type="spellEnd"/>
      <w:r w:rsidR="00EA3E28" w:rsidRPr="00EA3E28">
        <w:t xml:space="preserve"> Health System as a Medtronic Educational Site for anesthesia and intraoperative transesophageal echocardiography, particularly in minimally invasive cardiac procedures. </w:t>
      </w:r>
    </w:p>
    <w:p w14:paraId="129397A0" w14:textId="43980219" w:rsidR="002A7F94" w:rsidRDefault="00EA3E28" w:rsidP="00C06EB1">
      <w:pPr>
        <w:pStyle w:val="ListParagraph"/>
        <w:numPr>
          <w:ilvl w:val="0"/>
          <w:numId w:val="11"/>
        </w:numPr>
      </w:pPr>
      <w:r w:rsidRPr="00EA3E28">
        <w:t>Passionate about quality improvement</w:t>
      </w:r>
      <w:r w:rsidR="002A7F94">
        <w:t xml:space="preserve"> and </w:t>
      </w:r>
      <w:r w:rsidRPr="00EA3E28">
        <w:t>spearhead</w:t>
      </w:r>
      <w:r w:rsidR="002A7F94">
        <w:t>ing</w:t>
      </w:r>
      <w:r w:rsidRPr="00EA3E28">
        <w:t xml:space="preserve"> multiple initiatives, including the development of </w:t>
      </w:r>
      <w:r w:rsidR="002A7F94">
        <w:t>P</w:t>
      </w:r>
      <w:r w:rsidRPr="00EA3E28">
        <w:t xml:space="preserve">erioperative </w:t>
      </w:r>
      <w:r w:rsidR="002A7F94">
        <w:t>R</w:t>
      </w:r>
      <w:r w:rsidRPr="00EA3E28">
        <w:t xml:space="preserve">isk </w:t>
      </w:r>
      <w:r w:rsidR="002A7F94">
        <w:t>C</w:t>
      </w:r>
      <w:r w:rsidRPr="00EA3E28">
        <w:t xml:space="preserve">alculators, </w:t>
      </w:r>
      <w:r w:rsidR="00C06EB1">
        <w:t>I</w:t>
      </w:r>
      <w:r w:rsidR="002A7F94">
        <w:t xml:space="preserve">mproved </w:t>
      </w:r>
      <w:r w:rsidR="00C06EB1">
        <w:t>O</w:t>
      </w:r>
      <w:r w:rsidR="002A7F94">
        <w:t xml:space="preserve">utcomes in Anesthesia, </w:t>
      </w:r>
      <w:r w:rsidRPr="00EA3E28">
        <w:t xml:space="preserve">SSI </w:t>
      </w:r>
      <w:r w:rsidR="002A7F94">
        <w:t>P</w:t>
      </w:r>
      <w:r w:rsidRPr="00EA3E28">
        <w:t xml:space="preserve">revention </w:t>
      </w:r>
      <w:r w:rsidR="002A7F94">
        <w:t>M</w:t>
      </w:r>
      <w:r w:rsidRPr="00EA3E28">
        <w:t xml:space="preserve">easures, and the Enhanced Recovery After Cardiac Surgery </w:t>
      </w:r>
      <w:r w:rsidR="002A7F94">
        <w:t>amongst many other initiatives.</w:t>
      </w:r>
    </w:p>
    <w:p w14:paraId="27B44F3C" w14:textId="77777777" w:rsidR="002A7F94" w:rsidRDefault="002A7F94" w:rsidP="00C06EB1">
      <w:pPr>
        <w:pStyle w:val="ListParagraph"/>
        <w:numPr>
          <w:ilvl w:val="0"/>
          <w:numId w:val="11"/>
        </w:numPr>
      </w:pPr>
      <w:r>
        <w:t>C</w:t>
      </w:r>
      <w:r w:rsidR="00EA3E28" w:rsidRPr="00EA3E28">
        <w:t xml:space="preserve">ompleted Residency in Anesthesiology at the Medical College of Ohio and further developed expertise through Fellowships in Critical Care Medicine, Pediatric Cardiac Anesthesiology, and Adult Cardiac Anesthesiology at the Mayo Clinic, Rochester, Minnesota. </w:t>
      </w:r>
    </w:p>
    <w:p w14:paraId="053F39A4" w14:textId="5BB097AA" w:rsidR="00EA3E28" w:rsidRPr="00EA3E28" w:rsidRDefault="002A7F94" w:rsidP="00C06EB1">
      <w:pPr>
        <w:pStyle w:val="ListParagraph"/>
        <w:numPr>
          <w:ilvl w:val="0"/>
          <w:numId w:val="11"/>
        </w:numPr>
      </w:pPr>
      <w:r>
        <w:t>E</w:t>
      </w:r>
      <w:r w:rsidR="00EA3E28" w:rsidRPr="00EA3E28">
        <w:t>xperience as a consultant for healthcare companies</w:t>
      </w:r>
      <w:r>
        <w:t xml:space="preserve"> and e</w:t>
      </w:r>
      <w:r w:rsidR="00EA3E28" w:rsidRPr="00EA3E28">
        <w:t>ngaged in philanthropic efforts through non-profit organizations</w:t>
      </w:r>
      <w:r>
        <w:t>.</w:t>
      </w:r>
    </w:p>
    <w:p w14:paraId="10401D3B" w14:textId="77777777" w:rsidR="00EA3E28" w:rsidRPr="00EA3E28" w:rsidRDefault="00161EDE" w:rsidP="00EA3E28">
      <w:r w:rsidRPr="00EA3E28">
        <w:rPr>
          <w:noProof/>
        </w:rPr>
        <w:pict w14:anchorId="27AAFDEC">
          <v:rect id="_x0000_i1036" alt="" style="width:468pt;height:.05pt;mso-width-percent:0;mso-height-percent:0;mso-width-percent:0;mso-height-percent:0" o:hralign="center" o:hrstd="t" o:hr="t" fillcolor="#a0a0a0" stroked="f"/>
        </w:pict>
      </w:r>
    </w:p>
    <w:p w14:paraId="32DCBF6A" w14:textId="77777777" w:rsidR="00C06EB1" w:rsidRDefault="00C06EB1" w:rsidP="00EA3E28">
      <w:pPr>
        <w:rPr>
          <w:b/>
          <w:bCs/>
        </w:rPr>
      </w:pPr>
    </w:p>
    <w:p w14:paraId="46885140" w14:textId="77777777" w:rsidR="00C06EB1" w:rsidRDefault="00C06EB1" w:rsidP="00EA3E28">
      <w:pPr>
        <w:rPr>
          <w:b/>
          <w:bCs/>
        </w:rPr>
      </w:pPr>
    </w:p>
    <w:p w14:paraId="1EB07505" w14:textId="77777777" w:rsidR="00C06EB1" w:rsidRDefault="00C06EB1" w:rsidP="00EA3E28">
      <w:pPr>
        <w:rPr>
          <w:b/>
          <w:bCs/>
        </w:rPr>
      </w:pPr>
    </w:p>
    <w:p w14:paraId="39595AF8" w14:textId="77777777" w:rsidR="00C06EB1" w:rsidRDefault="00C06EB1" w:rsidP="00EA3E28">
      <w:pPr>
        <w:rPr>
          <w:b/>
          <w:bCs/>
        </w:rPr>
      </w:pPr>
    </w:p>
    <w:p w14:paraId="06AE235A" w14:textId="76A1D445" w:rsidR="00EA3E28" w:rsidRPr="00EA3E28" w:rsidRDefault="00EA3E28" w:rsidP="00EA3E28">
      <w:pPr>
        <w:rPr>
          <w:b/>
          <w:bCs/>
        </w:rPr>
      </w:pPr>
      <w:r w:rsidRPr="00EA3E28">
        <w:rPr>
          <w:b/>
          <w:bCs/>
        </w:rPr>
        <w:lastRenderedPageBreak/>
        <w:t>Professional Experience</w:t>
      </w:r>
    </w:p>
    <w:p w14:paraId="618EDFAD" w14:textId="77777777" w:rsidR="00EA3E28" w:rsidRPr="00EA3E28" w:rsidRDefault="00EA3E28" w:rsidP="00EA3E28">
      <w:proofErr w:type="spellStart"/>
      <w:r w:rsidRPr="00EA3E28">
        <w:rPr>
          <w:b/>
          <w:bCs/>
        </w:rPr>
        <w:t>Promedica</w:t>
      </w:r>
      <w:proofErr w:type="spellEnd"/>
      <w:r w:rsidRPr="00EA3E28">
        <w:rPr>
          <w:b/>
          <w:bCs/>
        </w:rPr>
        <w:t xml:space="preserve"> Anesthesiology Consultants</w:t>
      </w:r>
      <w:r w:rsidRPr="00EA3E28">
        <w:br/>
      </w:r>
      <w:proofErr w:type="spellStart"/>
      <w:r w:rsidRPr="00EA3E28">
        <w:t>Promedica</w:t>
      </w:r>
      <w:proofErr w:type="spellEnd"/>
      <w:r w:rsidRPr="00EA3E28">
        <w:t xml:space="preserve"> Critical Care</w:t>
      </w:r>
      <w:r w:rsidRPr="00EA3E28">
        <w:br/>
      </w:r>
      <w:r w:rsidRPr="00EA3E28">
        <w:rPr>
          <w:i/>
          <w:iCs/>
        </w:rPr>
        <w:t>10/2011 - Present</w:t>
      </w:r>
    </w:p>
    <w:p w14:paraId="4127E197" w14:textId="77777777" w:rsidR="00EA3E28" w:rsidRPr="00EA3E28" w:rsidRDefault="00EA3E28" w:rsidP="00EA3E28">
      <w:r w:rsidRPr="00EA3E28">
        <w:rPr>
          <w:b/>
          <w:bCs/>
        </w:rPr>
        <w:t>Anesthesiology Consultants of Toledo, Inc.</w:t>
      </w:r>
      <w:r w:rsidRPr="00EA3E28">
        <w:br/>
        <w:t>Toledo Critical Care, Inc.</w:t>
      </w:r>
      <w:r w:rsidRPr="00EA3E28">
        <w:br/>
      </w:r>
      <w:r w:rsidRPr="00EA3E28">
        <w:rPr>
          <w:i/>
          <w:iCs/>
        </w:rPr>
        <w:t>11/1996 - 10/2011</w:t>
      </w:r>
    </w:p>
    <w:p w14:paraId="32062D5B" w14:textId="77777777" w:rsidR="00EA3E28" w:rsidRPr="00EA3E28" w:rsidRDefault="00EA3E28" w:rsidP="00EA3E28">
      <w:r w:rsidRPr="00EA3E28">
        <w:rPr>
          <w:b/>
          <w:bCs/>
        </w:rPr>
        <w:t>Senior Associate Consultant, Mayo Clinic</w:t>
      </w:r>
      <w:r w:rsidRPr="00EA3E28">
        <w:br/>
      </w:r>
      <w:r w:rsidRPr="00EA3E28">
        <w:rPr>
          <w:i/>
          <w:iCs/>
        </w:rPr>
        <w:t>1/1996 - 11/1996</w:t>
      </w:r>
    </w:p>
    <w:p w14:paraId="3206CB2F" w14:textId="77777777" w:rsidR="00EA3E28" w:rsidRPr="00EA3E28" w:rsidRDefault="00161EDE" w:rsidP="00EA3E28">
      <w:r w:rsidRPr="00EA3E28">
        <w:rPr>
          <w:noProof/>
        </w:rPr>
        <w:pict w14:anchorId="65DC19AE">
          <v:rect id="_x0000_i1035" alt="" style="width:468pt;height:.05pt;mso-width-percent:0;mso-height-percent:0;mso-width-percent:0;mso-height-percent:0" o:hralign="center" o:hrstd="t" o:hr="t" fillcolor="#a0a0a0" stroked="f"/>
        </w:pict>
      </w:r>
    </w:p>
    <w:p w14:paraId="49AD9CB8" w14:textId="77777777" w:rsidR="00EA3E28" w:rsidRPr="00EA3E28" w:rsidRDefault="00EA3E28" w:rsidP="00EA3E28">
      <w:pPr>
        <w:rPr>
          <w:b/>
          <w:bCs/>
        </w:rPr>
      </w:pPr>
      <w:r w:rsidRPr="00EA3E28">
        <w:rPr>
          <w:b/>
          <w:bCs/>
        </w:rPr>
        <w:t>Board Certification</w:t>
      </w:r>
    </w:p>
    <w:p w14:paraId="24622619" w14:textId="77777777" w:rsidR="00EA3E28" w:rsidRPr="00EA3E28" w:rsidRDefault="00EA3E28" w:rsidP="00EA3E28">
      <w:pPr>
        <w:numPr>
          <w:ilvl w:val="0"/>
          <w:numId w:val="1"/>
        </w:numPr>
      </w:pPr>
      <w:r w:rsidRPr="00EA3E28">
        <w:rPr>
          <w:b/>
          <w:bCs/>
        </w:rPr>
        <w:t>American Board of Anesthesiology</w:t>
      </w:r>
      <w:r w:rsidRPr="00EA3E28">
        <w:t> - 1995</w:t>
      </w:r>
    </w:p>
    <w:p w14:paraId="645C4C18" w14:textId="77777777" w:rsidR="00EA3E28" w:rsidRPr="00EA3E28" w:rsidRDefault="00EA3E28" w:rsidP="00EA3E28">
      <w:pPr>
        <w:numPr>
          <w:ilvl w:val="0"/>
          <w:numId w:val="1"/>
        </w:numPr>
      </w:pPr>
      <w:r w:rsidRPr="00EA3E28">
        <w:rPr>
          <w:b/>
          <w:bCs/>
        </w:rPr>
        <w:t>Critical Care Medicine</w:t>
      </w:r>
      <w:r w:rsidRPr="00EA3E28">
        <w:t> - 1997</w:t>
      </w:r>
    </w:p>
    <w:p w14:paraId="43E02BB4" w14:textId="77777777" w:rsidR="00EA3E28" w:rsidRPr="00EA3E28" w:rsidRDefault="00EA3E28" w:rsidP="00EA3E28">
      <w:pPr>
        <w:numPr>
          <w:ilvl w:val="0"/>
          <w:numId w:val="1"/>
        </w:numPr>
      </w:pPr>
      <w:r w:rsidRPr="00EA3E28">
        <w:rPr>
          <w:b/>
          <w:bCs/>
        </w:rPr>
        <w:t>Perioperative and Interventional Transesophageal Echocardiography</w:t>
      </w:r>
      <w:r w:rsidRPr="00EA3E28">
        <w:t> - 08/18/1998 </w:t>
      </w:r>
    </w:p>
    <w:p w14:paraId="09F98351" w14:textId="77777777" w:rsidR="00EA3E28" w:rsidRPr="00EA3E28" w:rsidRDefault="00EA3E28" w:rsidP="00EA3E28">
      <w:pPr>
        <w:numPr>
          <w:ilvl w:val="0"/>
          <w:numId w:val="1"/>
        </w:numPr>
      </w:pPr>
      <w:r w:rsidRPr="00EA3E28">
        <w:rPr>
          <w:b/>
          <w:bCs/>
        </w:rPr>
        <w:t>Pediatric Anesthesiology</w:t>
      </w:r>
      <w:r w:rsidRPr="00EA3E28">
        <w:t> - 2013</w:t>
      </w:r>
    </w:p>
    <w:p w14:paraId="442F759F" w14:textId="77777777" w:rsidR="00EA3E28" w:rsidRPr="00EA3E28" w:rsidRDefault="00EA3E28" w:rsidP="00EA3E28">
      <w:pPr>
        <w:numPr>
          <w:ilvl w:val="0"/>
          <w:numId w:val="1"/>
        </w:numPr>
      </w:pPr>
      <w:r w:rsidRPr="00EA3E28">
        <w:rPr>
          <w:b/>
          <w:bCs/>
        </w:rPr>
        <w:t>Neuro Critical Care</w:t>
      </w:r>
      <w:r w:rsidRPr="00EA3E28">
        <w:t> - 2021</w:t>
      </w:r>
    </w:p>
    <w:p w14:paraId="6BC01B44" w14:textId="77777777" w:rsidR="00EA3E28" w:rsidRPr="00EA3E28" w:rsidRDefault="00EA3E28" w:rsidP="00EA3E28">
      <w:pPr>
        <w:numPr>
          <w:ilvl w:val="0"/>
          <w:numId w:val="1"/>
        </w:numPr>
      </w:pPr>
      <w:r w:rsidRPr="00EA3E28">
        <w:rPr>
          <w:b/>
          <w:bCs/>
        </w:rPr>
        <w:t>Adult Cardiothoracic Anesthesiology</w:t>
      </w:r>
      <w:r w:rsidRPr="00EA3E28">
        <w:t> - 2023</w:t>
      </w:r>
    </w:p>
    <w:p w14:paraId="43E2FCFC" w14:textId="77777777" w:rsidR="00EA3E28" w:rsidRPr="00EA3E28" w:rsidRDefault="00161EDE" w:rsidP="00EA3E28">
      <w:r w:rsidRPr="00EA3E28">
        <w:rPr>
          <w:noProof/>
        </w:rPr>
        <w:pict w14:anchorId="47D204F9">
          <v:rect id="_x0000_i1034" alt="" style="width:468pt;height:.05pt;mso-width-percent:0;mso-height-percent:0;mso-width-percent:0;mso-height-percent:0" o:hralign="center" o:hrstd="t" o:hr="t" fillcolor="#a0a0a0" stroked="f"/>
        </w:pict>
      </w:r>
    </w:p>
    <w:p w14:paraId="76101DFE" w14:textId="77777777" w:rsidR="00EA3E28" w:rsidRPr="00EA3E28" w:rsidRDefault="00EA3E28" w:rsidP="00EA3E28">
      <w:pPr>
        <w:rPr>
          <w:b/>
          <w:bCs/>
        </w:rPr>
      </w:pPr>
      <w:r w:rsidRPr="00EA3E28">
        <w:rPr>
          <w:b/>
          <w:bCs/>
        </w:rPr>
        <w:t>Institutional and Specialty Organizations</w:t>
      </w:r>
    </w:p>
    <w:p w14:paraId="635BA04B" w14:textId="34B8D797" w:rsidR="00EA3E28" w:rsidRPr="00EA3E28" w:rsidRDefault="002A7F94" w:rsidP="00EA3E28">
      <w:pPr>
        <w:numPr>
          <w:ilvl w:val="0"/>
          <w:numId w:val="2"/>
        </w:numPr>
      </w:pPr>
      <w:r>
        <w:t>Director of Anesthesia Quality</w:t>
      </w:r>
      <w:r w:rsidRPr="002A7F94">
        <w:t xml:space="preserve"> </w:t>
      </w:r>
      <w:proofErr w:type="spellStart"/>
      <w:r w:rsidRPr="00EA3E28">
        <w:t>Promedica</w:t>
      </w:r>
      <w:proofErr w:type="spellEnd"/>
      <w:r w:rsidRPr="00EA3E28">
        <w:t xml:space="preserve"> Health System</w:t>
      </w:r>
      <w:r w:rsidR="00EA3E28" w:rsidRPr="00EA3E28">
        <w:t xml:space="preserve"> </w:t>
      </w:r>
    </w:p>
    <w:p w14:paraId="4D21435F" w14:textId="77777777" w:rsidR="00EA3E28" w:rsidRPr="00EA3E28" w:rsidRDefault="00EA3E28" w:rsidP="00EA3E28">
      <w:pPr>
        <w:numPr>
          <w:ilvl w:val="0"/>
          <w:numId w:val="2"/>
        </w:numPr>
      </w:pPr>
      <w:r w:rsidRPr="00EA3E28">
        <w:t>ASA Educational Track Subcommittee, Cardiac Anesthesia (2017 - 2019)</w:t>
      </w:r>
    </w:p>
    <w:p w14:paraId="10228375" w14:textId="77777777" w:rsidR="00EA3E28" w:rsidRPr="00EA3E28" w:rsidRDefault="00EA3E28" w:rsidP="00EA3E28">
      <w:pPr>
        <w:numPr>
          <w:ilvl w:val="0"/>
          <w:numId w:val="2"/>
        </w:numPr>
      </w:pPr>
      <w:r w:rsidRPr="00EA3E28">
        <w:t>ASA Abstract Review Subcommittee, Equipment and Technology (2017 - 2019)</w:t>
      </w:r>
    </w:p>
    <w:p w14:paraId="1719E138" w14:textId="77777777" w:rsidR="00EA3E28" w:rsidRPr="00EA3E28" w:rsidRDefault="00EA3E28" w:rsidP="00EA3E28">
      <w:pPr>
        <w:numPr>
          <w:ilvl w:val="0"/>
          <w:numId w:val="2"/>
        </w:numPr>
      </w:pPr>
      <w:r w:rsidRPr="00EA3E28">
        <w:t>OSA District 3 Director</w:t>
      </w:r>
    </w:p>
    <w:p w14:paraId="56E1E048" w14:textId="77777777" w:rsidR="00EA3E28" w:rsidRPr="00EA3E28" w:rsidRDefault="00EA3E28" w:rsidP="00EA3E28">
      <w:pPr>
        <w:numPr>
          <w:ilvl w:val="0"/>
          <w:numId w:val="2"/>
        </w:numPr>
      </w:pPr>
      <w:r w:rsidRPr="00EA3E28">
        <w:t xml:space="preserve">Pharmacy and Therapeutics Committee, </w:t>
      </w:r>
      <w:proofErr w:type="spellStart"/>
      <w:r w:rsidRPr="00EA3E28">
        <w:t>Promedica</w:t>
      </w:r>
      <w:proofErr w:type="spellEnd"/>
      <w:r w:rsidRPr="00EA3E28">
        <w:t xml:space="preserve"> Health System</w:t>
      </w:r>
    </w:p>
    <w:p w14:paraId="32661A2D" w14:textId="77777777" w:rsidR="00EA3E28" w:rsidRPr="00EA3E28" w:rsidRDefault="00EA3E28" w:rsidP="00EA3E28">
      <w:pPr>
        <w:numPr>
          <w:ilvl w:val="0"/>
          <w:numId w:val="2"/>
        </w:numPr>
      </w:pPr>
      <w:r w:rsidRPr="00EA3E28">
        <w:t>Medical Director, Cardiac Surgery Recovery ICU</w:t>
      </w:r>
    </w:p>
    <w:p w14:paraId="1206F908" w14:textId="77777777" w:rsidR="00EA3E28" w:rsidRPr="00EA3E28" w:rsidRDefault="00EA3E28" w:rsidP="00EA3E28">
      <w:pPr>
        <w:numPr>
          <w:ilvl w:val="0"/>
          <w:numId w:val="2"/>
        </w:numPr>
      </w:pPr>
      <w:r w:rsidRPr="00EA3E28">
        <w:t>Anesthesia Director, Cardiac Catheterization Laboratory, Mayo Clinic</w:t>
      </w:r>
    </w:p>
    <w:p w14:paraId="308C62BA" w14:textId="77777777" w:rsidR="00EA3E28" w:rsidRPr="00EA3E28" w:rsidRDefault="00161EDE" w:rsidP="00EA3E28">
      <w:r w:rsidRPr="00EA3E28">
        <w:rPr>
          <w:noProof/>
        </w:rPr>
        <w:pict w14:anchorId="5F159959">
          <v:rect id="_x0000_i1033" alt="" style="width:468pt;height:.05pt;mso-width-percent:0;mso-height-percent:0;mso-width-percent:0;mso-height-percent:0" o:hralign="center" o:hrstd="t" o:hr="t" fillcolor="#a0a0a0" stroked="f"/>
        </w:pict>
      </w:r>
    </w:p>
    <w:p w14:paraId="14B4439A" w14:textId="77777777" w:rsidR="00EA3E28" w:rsidRPr="00EA3E28" w:rsidRDefault="00EA3E28" w:rsidP="00EA3E28">
      <w:pPr>
        <w:rPr>
          <w:b/>
          <w:bCs/>
        </w:rPr>
      </w:pPr>
      <w:r w:rsidRPr="00EA3E28">
        <w:rPr>
          <w:b/>
          <w:bCs/>
        </w:rPr>
        <w:t>Education and Medical Training</w:t>
      </w:r>
    </w:p>
    <w:p w14:paraId="6292301A" w14:textId="77777777" w:rsidR="00EA3E28" w:rsidRPr="00EA3E28" w:rsidRDefault="00EA3E28" w:rsidP="00EA3E28">
      <w:proofErr w:type="gramStart"/>
      <w:r w:rsidRPr="00EA3E28">
        <w:rPr>
          <w:b/>
          <w:bCs/>
        </w:rPr>
        <w:t>Masters of Business Administration</w:t>
      </w:r>
      <w:proofErr w:type="gramEnd"/>
      <w:r w:rsidRPr="00EA3E28">
        <w:br/>
        <w:t>University of Toledo, Toledo, Ohio</w:t>
      </w:r>
      <w:r w:rsidRPr="00EA3E28">
        <w:br/>
      </w:r>
      <w:r w:rsidRPr="00EA3E28">
        <w:rPr>
          <w:i/>
          <w:iCs/>
        </w:rPr>
        <w:t>09/2003 - 12/2004</w:t>
      </w:r>
    </w:p>
    <w:p w14:paraId="1D4C4863" w14:textId="77777777" w:rsidR="00EA3E28" w:rsidRPr="00EA3E28" w:rsidRDefault="00EA3E28" w:rsidP="00EA3E28">
      <w:r w:rsidRPr="00EA3E28">
        <w:rPr>
          <w:b/>
          <w:bCs/>
        </w:rPr>
        <w:t>Fellowships:</w:t>
      </w:r>
      <w:r w:rsidRPr="00EA3E28">
        <w:t xml:space="preserve"> </w:t>
      </w:r>
    </w:p>
    <w:p w14:paraId="1281C9DF" w14:textId="77777777" w:rsidR="00EA3E28" w:rsidRPr="00EA3E28" w:rsidRDefault="00EA3E28" w:rsidP="00EA3E28">
      <w:pPr>
        <w:numPr>
          <w:ilvl w:val="0"/>
          <w:numId w:val="3"/>
        </w:numPr>
      </w:pPr>
      <w:r w:rsidRPr="00EA3E28">
        <w:t>Adult Cardiac Anesthesiology, Mayo Clinic</w:t>
      </w:r>
      <w:r w:rsidRPr="00EA3E28">
        <w:br/>
      </w:r>
      <w:r w:rsidRPr="00EA3E28">
        <w:rPr>
          <w:i/>
          <w:iCs/>
        </w:rPr>
        <w:t>06/1994 - 01/1996</w:t>
      </w:r>
    </w:p>
    <w:p w14:paraId="182A2391" w14:textId="77777777" w:rsidR="00EA3E28" w:rsidRPr="00EA3E28" w:rsidRDefault="00EA3E28" w:rsidP="00EA3E28">
      <w:pPr>
        <w:numPr>
          <w:ilvl w:val="0"/>
          <w:numId w:val="3"/>
        </w:numPr>
      </w:pPr>
      <w:r w:rsidRPr="00EA3E28">
        <w:t>Pediatric Cardiac Anesthesiology, Mayo Clinic </w:t>
      </w:r>
    </w:p>
    <w:p w14:paraId="23A323F4" w14:textId="77777777" w:rsidR="00EA3E28" w:rsidRPr="00EA3E28" w:rsidRDefault="00EA3E28" w:rsidP="00EA3E28">
      <w:pPr>
        <w:numPr>
          <w:ilvl w:val="0"/>
          <w:numId w:val="3"/>
        </w:numPr>
      </w:pPr>
      <w:r w:rsidRPr="00EA3E28">
        <w:t>Critical Care Medicine, Mayo Clinic</w:t>
      </w:r>
    </w:p>
    <w:p w14:paraId="44A71CE9" w14:textId="77777777" w:rsidR="00EA3E28" w:rsidRPr="00EA3E28" w:rsidRDefault="00EA3E28" w:rsidP="00EA3E28">
      <w:r w:rsidRPr="00EA3E28">
        <w:rPr>
          <w:b/>
          <w:bCs/>
        </w:rPr>
        <w:t>Residency in Anesthesiology</w:t>
      </w:r>
      <w:r w:rsidRPr="00EA3E28">
        <w:br/>
        <w:t>Medical College of Ohio, Toledo, Ohio</w:t>
      </w:r>
      <w:r w:rsidRPr="00EA3E28">
        <w:br/>
      </w:r>
      <w:r w:rsidRPr="00EA3E28">
        <w:rPr>
          <w:i/>
          <w:iCs/>
        </w:rPr>
        <w:t>07/1991 - 06/1994</w:t>
      </w:r>
    </w:p>
    <w:p w14:paraId="5A0CE53E" w14:textId="77777777" w:rsidR="00EA3E28" w:rsidRPr="00EA3E28" w:rsidRDefault="00EA3E28" w:rsidP="00EA3E28">
      <w:r w:rsidRPr="00EA3E28">
        <w:rPr>
          <w:b/>
          <w:bCs/>
        </w:rPr>
        <w:t>Internship in Surgery</w:t>
      </w:r>
      <w:r w:rsidRPr="00EA3E28">
        <w:br/>
        <w:t>Easton Hospital, Easton, Pennsylvania</w:t>
      </w:r>
      <w:r w:rsidRPr="00EA3E28">
        <w:br/>
      </w:r>
      <w:r w:rsidRPr="00EA3E28">
        <w:rPr>
          <w:i/>
          <w:iCs/>
        </w:rPr>
        <w:t>06/1990 - 07/1991</w:t>
      </w:r>
    </w:p>
    <w:p w14:paraId="3BC36A1E" w14:textId="77777777" w:rsidR="00EA3E28" w:rsidRPr="00EA3E28" w:rsidRDefault="00EA3E28" w:rsidP="00EA3E28">
      <w:r w:rsidRPr="00EA3E28">
        <w:rPr>
          <w:b/>
          <w:bCs/>
        </w:rPr>
        <w:lastRenderedPageBreak/>
        <w:t>Medical School</w:t>
      </w:r>
      <w:r w:rsidRPr="00EA3E28">
        <w:br/>
        <w:t>University of Alexandria, Egypt</w:t>
      </w:r>
      <w:r w:rsidRPr="00EA3E28">
        <w:br/>
      </w:r>
      <w:r w:rsidRPr="00EA3E28">
        <w:rPr>
          <w:i/>
          <w:iCs/>
        </w:rPr>
        <w:t>09/1982 - 03/1990</w:t>
      </w:r>
    </w:p>
    <w:p w14:paraId="52CADEA2" w14:textId="77777777" w:rsidR="00EA3E28" w:rsidRPr="00EA3E28" w:rsidRDefault="00161EDE" w:rsidP="00EA3E28">
      <w:r w:rsidRPr="00EA3E28">
        <w:rPr>
          <w:noProof/>
        </w:rPr>
        <w:pict w14:anchorId="5AA8E3D1">
          <v:rect id="_x0000_i1032" alt="" style="width:468pt;height:.05pt;mso-width-percent:0;mso-height-percent:0;mso-width-percent:0;mso-height-percent:0" o:hralign="center" o:hrstd="t" o:hr="t" fillcolor="#a0a0a0" stroked="f"/>
        </w:pict>
      </w:r>
    </w:p>
    <w:p w14:paraId="4BCBCF9B" w14:textId="77777777" w:rsidR="00EA3E28" w:rsidRPr="00EA3E28" w:rsidRDefault="00EA3E28" w:rsidP="00EA3E28">
      <w:pPr>
        <w:rPr>
          <w:b/>
          <w:bCs/>
        </w:rPr>
      </w:pPr>
      <w:r w:rsidRPr="00EA3E28">
        <w:rPr>
          <w:b/>
          <w:bCs/>
        </w:rPr>
        <w:t>Consulting Experience</w:t>
      </w:r>
    </w:p>
    <w:p w14:paraId="64E85695" w14:textId="77777777" w:rsidR="00EA3E28" w:rsidRPr="00EA3E28" w:rsidRDefault="00EA3E28" w:rsidP="00EA3E28">
      <w:pPr>
        <w:numPr>
          <w:ilvl w:val="0"/>
          <w:numId w:val="4"/>
        </w:numPr>
      </w:pPr>
      <w:r w:rsidRPr="00EA3E28">
        <w:t>Consultant for Medtronic</w:t>
      </w:r>
    </w:p>
    <w:p w14:paraId="404E73D6" w14:textId="77777777" w:rsidR="00EA3E28" w:rsidRPr="00EA3E28" w:rsidRDefault="00EA3E28" w:rsidP="00EA3E28">
      <w:pPr>
        <w:numPr>
          <w:ilvl w:val="0"/>
          <w:numId w:val="4"/>
        </w:numPr>
      </w:pPr>
      <w:r w:rsidRPr="00EA3E28">
        <w:t>Consultant for The Medicines Company</w:t>
      </w:r>
    </w:p>
    <w:p w14:paraId="1CBEAD30" w14:textId="77777777" w:rsidR="00EA3E28" w:rsidRPr="00EA3E28" w:rsidRDefault="00EA3E28" w:rsidP="00EA3E28">
      <w:pPr>
        <w:numPr>
          <w:ilvl w:val="0"/>
          <w:numId w:val="4"/>
        </w:numPr>
      </w:pPr>
      <w:r w:rsidRPr="00EA3E28">
        <w:t>Consultant for Gerson Lehrman Group</w:t>
      </w:r>
    </w:p>
    <w:p w14:paraId="5A06D91C" w14:textId="77777777" w:rsidR="00EA3E28" w:rsidRPr="00EA3E28" w:rsidRDefault="00161EDE" w:rsidP="00EA3E28">
      <w:r w:rsidRPr="00EA3E28">
        <w:rPr>
          <w:noProof/>
        </w:rPr>
        <w:pict w14:anchorId="1C38A5C4">
          <v:rect id="_x0000_i1031" alt="" style="width:468pt;height:.05pt;mso-width-percent:0;mso-height-percent:0;mso-width-percent:0;mso-height-percent:0" o:hralign="center" o:hrstd="t" o:hr="t" fillcolor="#a0a0a0" stroked="f"/>
        </w:pict>
      </w:r>
    </w:p>
    <w:p w14:paraId="53C3FCBC" w14:textId="77777777" w:rsidR="00EA3E28" w:rsidRPr="00EA3E28" w:rsidRDefault="00EA3E28" w:rsidP="00EA3E28">
      <w:pPr>
        <w:rPr>
          <w:b/>
          <w:bCs/>
        </w:rPr>
      </w:pPr>
      <w:r w:rsidRPr="00EA3E28">
        <w:rPr>
          <w:b/>
          <w:bCs/>
        </w:rPr>
        <w:t>Professional Memberships</w:t>
      </w:r>
    </w:p>
    <w:p w14:paraId="20C391EA" w14:textId="77777777" w:rsidR="00EA3E28" w:rsidRPr="00EA3E28" w:rsidRDefault="00EA3E28" w:rsidP="00EA3E28">
      <w:pPr>
        <w:numPr>
          <w:ilvl w:val="0"/>
          <w:numId w:val="5"/>
        </w:numPr>
      </w:pPr>
      <w:r w:rsidRPr="00EA3E28">
        <w:t>American Society of Anesthesiologists</w:t>
      </w:r>
    </w:p>
    <w:p w14:paraId="09C17AC7" w14:textId="77777777" w:rsidR="00EA3E28" w:rsidRPr="00EA3E28" w:rsidRDefault="00EA3E28" w:rsidP="00EA3E28">
      <w:pPr>
        <w:numPr>
          <w:ilvl w:val="0"/>
          <w:numId w:val="5"/>
        </w:numPr>
      </w:pPr>
      <w:r w:rsidRPr="00EA3E28">
        <w:t>Society of Cardiovascular Anesthesiologists</w:t>
      </w:r>
    </w:p>
    <w:p w14:paraId="5E8FE3AE" w14:textId="77777777" w:rsidR="00EA3E28" w:rsidRPr="00EA3E28" w:rsidRDefault="00EA3E28" w:rsidP="00EA3E28">
      <w:pPr>
        <w:numPr>
          <w:ilvl w:val="0"/>
          <w:numId w:val="5"/>
        </w:numPr>
      </w:pPr>
      <w:r w:rsidRPr="00EA3E28">
        <w:t>International Anesthesia Research Society</w:t>
      </w:r>
    </w:p>
    <w:p w14:paraId="511E7DAD" w14:textId="77777777" w:rsidR="00EA3E28" w:rsidRPr="00EA3E28" w:rsidRDefault="00EA3E28" w:rsidP="00EA3E28">
      <w:pPr>
        <w:numPr>
          <w:ilvl w:val="0"/>
          <w:numId w:val="5"/>
        </w:numPr>
      </w:pPr>
      <w:r w:rsidRPr="00EA3E28">
        <w:t>Society of Critical Care Medicine</w:t>
      </w:r>
    </w:p>
    <w:p w14:paraId="19C82C2B" w14:textId="77777777" w:rsidR="00EA3E28" w:rsidRPr="00EA3E28" w:rsidRDefault="00EA3E28" w:rsidP="00EA3E28">
      <w:pPr>
        <w:numPr>
          <w:ilvl w:val="0"/>
          <w:numId w:val="5"/>
        </w:numPr>
      </w:pPr>
      <w:r w:rsidRPr="00EA3E28">
        <w:t>American Society of Echocardiography</w:t>
      </w:r>
    </w:p>
    <w:p w14:paraId="2F532AB0" w14:textId="77777777" w:rsidR="00EA3E28" w:rsidRPr="00EA3E28" w:rsidRDefault="00EA3E28" w:rsidP="00EA3E28">
      <w:pPr>
        <w:numPr>
          <w:ilvl w:val="0"/>
          <w:numId w:val="5"/>
        </w:numPr>
      </w:pPr>
      <w:r w:rsidRPr="00EA3E28">
        <w:t>Society of Pediatric Anesthesia</w:t>
      </w:r>
    </w:p>
    <w:p w14:paraId="24997D34" w14:textId="77777777" w:rsidR="00EA3E28" w:rsidRPr="00EA3E28" w:rsidRDefault="00161EDE" w:rsidP="00EA3E28">
      <w:r w:rsidRPr="00EA3E28">
        <w:rPr>
          <w:noProof/>
        </w:rPr>
        <w:pict w14:anchorId="443C05B4">
          <v:rect id="_x0000_i1030" alt="" style="width:468pt;height:.05pt;mso-width-percent:0;mso-height-percent:0;mso-width-percent:0;mso-height-percent:0" o:hralign="center" o:hrstd="t" o:hr="t" fillcolor="#a0a0a0" stroked="f"/>
        </w:pict>
      </w:r>
    </w:p>
    <w:p w14:paraId="2F64F082" w14:textId="77777777" w:rsidR="00EA3E28" w:rsidRPr="00EA3E28" w:rsidRDefault="00EA3E28" w:rsidP="00EA3E28">
      <w:pPr>
        <w:rPr>
          <w:b/>
          <w:bCs/>
        </w:rPr>
      </w:pPr>
      <w:r w:rsidRPr="00EA3E28">
        <w:rPr>
          <w:b/>
          <w:bCs/>
        </w:rPr>
        <w:t>Medical Licensure</w:t>
      </w:r>
    </w:p>
    <w:p w14:paraId="4E6B830B" w14:textId="77777777" w:rsidR="00EA3E28" w:rsidRPr="00EA3E28" w:rsidRDefault="00EA3E28" w:rsidP="00EA3E28">
      <w:pPr>
        <w:numPr>
          <w:ilvl w:val="0"/>
          <w:numId w:val="6"/>
        </w:numPr>
      </w:pPr>
      <w:r w:rsidRPr="00EA3E28">
        <w:t>Ohio</w:t>
      </w:r>
    </w:p>
    <w:p w14:paraId="0D8F1258" w14:textId="77777777" w:rsidR="00EA3E28" w:rsidRPr="00EA3E28" w:rsidRDefault="00EA3E28" w:rsidP="00EA3E28">
      <w:pPr>
        <w:numPr>
          <w:ilvl w:val="0"/>
          <w:numId w:val="6"/>
        </w:numPr>
      </w:pPr>
      <w:r w:rsidRPr="00EA3E28">
        <w:t>Michigan</w:t>
      </w:r>
    </w:p>
    <w:p w14:paraId="44BF692C" w14:textId="77777777" w:rsidR="00EA3E28" w:rsidRPr="00EA3E28" w:rsidRDefault="00EA3E28" w:rsidP="00EA3E28">
      <w:pPr>
        <w:numPr>
          <w:ilvl w:val="0"/>
          <w:numId w:val="6"/>
        </w:numPr>
      </w:pPr>
      <w:r w:rsidRPr="00EA3E28">
        <w:t>Florida</w:t>
      </w:r>
    </w:p>
    <w:p w14:paraId="7E32A774" w14:textId="77777777" w:rsidR="00EA3E28" w:rsidRPr="00EA3E28" w:rsidRDefault="00EA3E28" w:rsidP="00EA3E28">
      <w:pPr>
        <w:numPr>
          <w:ilvl w:val="0"/>
          <w:numId w:val="6"/>
        </w:numPr>
      </w:pPr>
      <w:r w:rsidRPr="00EA3E28">
        <w:t>Minnesota</w:t>
      </w:r>
    </w:p>
    <w:p w14:paraId="784F119C" w14:textId="77777777" w:rsidR="00EA3E28" w:rsidRPr="00EA3E28" w:rsidRDefault="00161EDE" w:rsidP="00EA3E28">
      <w:r w:rsidRPr="00EA3E28">
        <w:rPr>
          <w:noProof/>
        </w:rPr>
        <w:pict w14:anchorId="4DB39864">
          <v:rect id="_x0000_i1029" alt="" style="width:468pt;height:.05pt;mso-width-percent:0;mso-height-percent:0;mso-width-percent:0;mso-height-percent:0" o:hralign="center" o:hrstd="t" o:hr="t" fillcolor="#a0a0a0" stroked="f"/>
        </w:pict>
      </w:r>
    </w:p>
    <w:p w14:paraId="0C639346" w14:textId="77777777" w:rsidR="00EA3E28" w:rsidRPr="00EA3E28" w:rsidRDefault="00EA3E28" w:rsidP="00EA3E28">
      <w:pPr>
        <w:rPr>
          <w:b/>
          <w:bCs/>
        </w:rPr>
      </w:pPr>
      <w:r w:rsidRPr="00EA3E28">
        <w:rPr>
          <w:b/>
          <w:bCs/>
        </w:rPr>
        <w:t>Positions and Academic Appointments</w:t>
      </w:r>
    </w:p>
    <w:p w14:paraId="631592CF" w14:textId="77777777" w:rsidR="00EA3E28" w:rsidRPr="00EA3E28" w:rsidRDefault="00EA3E28" w:rsidP="00EA3E28">
      <w:pPr>
        <w:numPr>
          <w:ilvl w:val="0"/>
          <w:numId w:val="7"/>
        </w:numPr>
      </w:pPr>
      <w:r w:rsidRPr="00EA3E28">
        <w:t>Fellowships in Adult and Pediatric Cardiac Anesthesiology and Critical Care Medicine, Mayo Clinic</w:t>
      </w:r>
      <w:r w:rsidRPr="00EA3E28">
        <w:br/>
      </w:r>
      <w:r w:rsidRPr="00EA3E28">
        <w:rPr>
          <w:i/>
          <w:iCs/>
        </w:rPr>
        <w:t>1994 - 1996</w:t>
      </w:r>
    </w:p>
    <w:p w14:paraId="4DADF9BF" w14:textId="77777777" w:rsidR="00EA3E28" w:rsidRPr="00EA3E28" w:rsidRDefault="00EA3E28" w:rsidP="00EA3E28">
      <w:pPr>
        <w:numPr>
          <w:ilvl w:val="0"/>
          <w:numId w:val="7"/>
        </w:numPr>
      </w:pPr>
      <w:r w:rsidRPr="00EA3E28">
        <w:t>Senior Associate Consultant, Department of Anesthesiology, Mayo Clinic</w:t>
      </w:r>
      <w:r w:rsidRPr="00EA3E28">
        <w:br/>
      </w:r>
      <w:r w:rsidRPr="00EA3E28">
        <w:rPr>
          <w:i/>
          <w:iCs/>
        </w:rPr>
        <w:t>1996</w:t>
      </w:r>
    </w:p>
    <w:p w14:paraId="2652F978" w14:textId="77777777" w:rsidR="00EA3E28" w:rsidRPr="00EA3E28" w:rsidRDefault="00EA3E28" w:rsidP="00EA3E28">
      <w:pPr>
        <w:numPr>
          <w:ilvl w:val="0"/>
          <w:numId w:val="7"/>
        </w:numPr>
      </w:pPr>
      <w:r w:rsidRPr="00EA3E28">
        <w:t>Instructor, Mayo Medical School, Rochester, Minnesota</w:t>
      </w:r>
      <w:r w:rsidRPr="00EA3E28">
        <w:br/>
      </w:r>
      <w:r w:rsidRPr="00EA3E28">
        <w:rPr>
          <w:i/>
          <w:iCs/>
        </w:rPr>
        <w:t>1996</w:t>
      </w:r>
    </w:p>
    <w:p w14:paraId="58392558" w14:textId="77777777" w:rsidR="00EA3E28" w:rsidRPr="00EA3E28" w:rsidRDefault="00EA3E28" w:rsidP="00EA3E28">
      <w:pPr>
        <w:numPr>
          <w:ilvl w:val="0"/>
          <w:numId w:val="7"/>
        </w:numPr>
      </w:pPr>
      <w:r w:rsidRPr="00EA3E28">
        <w:t>Partner, Anesthesiology Consultants of Toledo, Inc.</w:t>
      </w:r>
      <w:r w:rsidRPr="00EA3E28">
        <w:br/>
      </w:r>
      <w:r w:rsidRPr="00EA3E28">
        <w:rPr>
          <w:i/>
          <w:iCs/>
        </w:rPr>
        <w:t>1996 - 2011</w:t>
      </w:r>
    </w:p>
    <w:p w14:paraId="235A7604" w14:textId="77777777" w:rsidR="00EA3E28" w:rsidRPr="00EA3E28" w:rsidRDefault="00EA3E28" w:rsidP="00EA3E28">
      <w:pPr>
        <w:numPr>
          <w:ilvl w:val="0"/>
          <w:numId w:val="7"/>
        </w:numPr>
      </w:pPr>
      <w:r w:rsidRPr="00EA3E28">
        <w:t>Partner, Toledo Critical Care, Inc.</w:t>
      </w:r>
      <w:r w:rsidRPr="00EA3E28">
        <w:br/>
      </w:r>
      <w:r w:rsidRPr="00EA3E28">
        <w:rPr>
          <w:i/>
          <w:iCs/>
        </w:rPr>
        <w:t>1996 - 2011</w:t>
      </w:r>
    </w:p>
    <w:p w14:paraId="606E3125" w14:textId="77777777" w:rsidR="00EA3E28" w:rsidRPr="00EA3E28" w:rsidRDefault="00EA3E28" w:rsidP="00EA3E28">
      <w:pPr>
        <w:numPr>
          <w:ilvl w:val="0"/>
          <w:numId w:val="7"/>
        </w:numPr>
      </w:pPr>
      <w:proofErr w:type="spellStart"/>
      <w:r w:rsidRPr="00EA3E28">
        <w:t>Promedica</w:t>
      </w:r>
      <w:proofErr w:type="spellEnd"/>
      <w:r w:rsidRPr="00EA3E28">
        <w:t xml:space="preserve"> Anesthesiology and Critical Care Medicine</w:t>
      </w:r>
      <w:r w:rsidRPr="00EA3E28">
        <w:br/>
      </w:r>
      <w:r w:rsidRPr="00EA3E28">
        <w:rPr>
          <w:i/>
          <w:iCs/>
        </w:rPr>
        <w:t>2011 - Present</w:t>
      </w:r>
    </w:p>
    <w:p w14:paraId="7E605365" w14:textId="77777777" w:rsidR="00EA3E28" w:rsidRPr="00EA3E28" w:rsidRDefault="00161EDE" w:rsidP="00EA3E28">
      <w:r w:rsidRPr="00EA3E28">
        <w:rPr>
          <w:noProof/>
        </w:rPr>
        <w:pict w14:anchorId="7DEA1189">
          <v:rect id="_x0000_i1028" alt="" style="width:468pt;height:.05pt;mso-width-percent:0;mso-height-percent:0;mso-width-percent:0;mso-height-percent:0" o:hralign="center" o:hrstd="t" o:hr="t" fillcolor="#a0a0a0" stroked="f"/>
        </w:pict>
      </w:r>
    </w:p>
    <w:p w14:paraId="506C4CAA" w14:textId="77777777" w:rsidR="00EA3E28" w:rsidRPr="00EA3E28" w:rsidRDefault="00EA3E28" w:rsidP="00EA3E28">
      <w:pPr>
        <w:rPr>
          <w:b/>
          <w:bCs/>
        </w:rPr>
      </w:pPr>
      <w:r w:rsidRPr="00EA3E28">
        <w:rPr>
          <w:b/>
          <w:bCs/>
        </w:rPr>
        <w:t>Honors</w:t>
      </w:r>
    </w:p>
    <w:p w14:paraId="65C60314" w14:textId="77777777" w:rsidR="00EA3E28" w:rsidRPr="00EA3E28" w:rsidRDefault="00EA3E28" w:rsidP="00EA3E28">
      <w:pPr>
        <w:numPr>
          <w:ilvl w:val="0"/>
          <w:numId w:val="8"/>
        </w:numPr>
      </w:pPr>
      <w:r w:rsidRPr="00EA3E28">
        <w:t>Critical Care Fellow Teacher of the Year Award, Mayo Clinic</w:t>
      </w:r>
      <w:r w:rsidRPr="00EA3E28">
        <w:br/>
      </w:r>
      <w:r w:rsidRPr="00EA3E28">
        <w:rPr>
          <w:i/>
          <w:iCs/>
        </w:rPr>
        <w:t>1996</w:t>
      </w:r>
    </w:p>
    <w:p w14:paraId="7870F0A0" w14:textId="77777777" w:rsidR="00EA3E28" w:rsidRPr="00EA3E28" w:rsidRDefault="00EA3E28" w:rsidP="00EA3E28">
      <w:pPr>
        <w:numPr>
          <w:ilvl w:val="0"/>
          <w:numId w:val="8"/>
        </w:numPr>
      </w:pPr>
      <w:r w:rsidRPr="00EA3E28">
        <w:t>John T. Martin, M.D. Resident Achievement Award, Medical College of Ohio</w:t>
      </w:r>
      <w:r w:rsidRPr="00EA3E28">
        <w:br/>
      </w:r>
      <w:r w:rsidRPr="00EA3E28">
        <w:rPr>
          <w:i/>
          <w:iCs/>
        </w:rPr>
        <w:t>1994</w:t>
      </w:r>
    </w:p>
    <w:p w14:paraId="1FCC2C94" w14:textId="77777777" w:rsidR="00EA3E28" w:rsidRPr="00EA3E28" w:rsidRDefault="00EA3E28" w:rsidP="00EA3E28">
      <w:pPr>
        <w:numPr>
          <w:ilvl w:val="0"/>
          <w:numId w:val="8"/>
        </w:numPr>
      </w:pPr>
      <w:r w:rsidRPr="00EA3E28">
        <w:lastRenderedPageBreak/>
        <w:t>Certificate for Presentation, Ohio Society of Anesthesiologists</w:t>
      </w:r>
      <w:r w:rsidRPr="00EA3E28">
        <w:br/>
      </w:r>
      <w:r w:rsidRPr="00EA3E28">
        <w:rPr>
          <w:i/>
          <w:iCs/>
        </w:rPr>
        <w:t>September 1994</w:t>
      </w:r>
    </w:p>
    <w:p w14:paraId="76D6E661" w14:textId="77777777" w:rsidR="00EA3E28" w:rsidRPr="00EA3E28" w:rsidRDefault="00EA3E28" w:rsidP="00EA3E28">
      <w:pPr>
        <w:numPr>
          <w:ilvl w:val="0"/>
          <w:numId w:val="8"/>
        </w:numPr>
      </w:pPr>
      <w:r w:rsidRPr="00EA3E28">
        <w:t>Honorable Mention, Midwest Anesthesia Resident's Conference</w:t>
      </w:r>
      <w:r w:rsidRPr="00EA3E28">
        <w:br/>
      </w:r>
      <w:r w:rsidRPr="00EA3E28">
        <w:rPr>
          <w:i/>
          <w:iCs/>
        </w:rPr>
        <w:t>1994</w:t>
      </w:r>
    </w:p>
    <w:p w14:paraId="2D51156B" w14:textId="77777777" w:rsidR="00EA3E28" w:rsidRPr="00EA3E28" w:rsidRDefault="00EA3E28" w:rsidP="00EA3E28">
      <w:pPr>
        <w:numPr>
          <w:ilvl w:val="0"/>
          <w:numId w:val="8"/>
        </w:numPr>
      </w:pPr>
      <w:r w:rsidRPr="00EA3E28">
        <w:t>Certificates of Distinction and Merit in Anatomy and Physiology</w:t>
      </w:r>
    </w:p>
    <w:p w14:paraId="1AAF7F38" w14:textId="77777777" w:rsidR="00EA3E28" w:rsidRPr="00EA3E28" w:rsidRDefault="00161EDE" w:rsidP="00EA3E28">
      <w:r w:rsidRPr="00EA3E28">
        <w:rPr>
          <w:noProof/>
        </w:rPr>
        <w:pict w14:anchorId="17AFB37A">
          <v:rect id="_x0000_i1027" alt="" style="width:468pt;height:.05pt;mso-width-percent:0;mso-height-percent:0;mso-width-percent:0;mso-height-percent:0" o:hralign="center" o:hrstd="t" o:hr="t" fillcolor="#a0a0a0" stroked="f"/>
        </w:pict>
      </w:r>
    </w:p>
    <w:p w14:paraId="59B0368C" w14:textId="77777777" w:rsidR="00EA3E28" w:rsidRPr="00EA3E28" w:rsidRDefault="00EA3E28" w:rsidP="00EA3E28">
      <w:pPr>
        <w:rPr>
          <w:b/>
          <w:bCs/>
        </w:rPr>
      </w:pPr>
      <w:r w:rsidRPr="00EA3E28">
        <w:rPr>
          <w:b/>
          <w:bCs/>
        </w:rPr>
        <w:t>Personal Interests</w:t>
      </w:r>
    </w:p>
    <w:p w14:paraId="58298355" w14:textId="77777777" w:rsidR="00EA3E28" w:rsidRPr="00EA3E28" w:rsidRDefault="00EA3E28" w:rsidP="00EA3E28">
      <w:pPr>
        <w:numPr>
          <w:ilvl w:val="0"/>
          <w:numId w:val="9"/>
        </w:numPr>
      </w:pPr>
      <w:r w:rsidRPr="00EA3E28">
        <w:t>Married with two children</w:t>
      </w:r>
    </w:p>
    <w:p w14:paraId="4BA031FD" w14:textId="1EAE78F5" w:rsidR="00EA3E28" w:rsidRPr="00EA3E28" w:rsidRDefault="00EA3E28" w:rsidP="00EA3E28">
      <w:pPr>
        <w:numPr>
          <w:ilvl w:val="0"/>
          <w:numId w:val="9"/>
        </w:numPr>
      </w:pPr>
      <w:r w:rsidRPr="00EA3E28">
        <w:t xml:space="preserve">Commercial and Instrument </w:t>
      </w:r>
      <w:r w:rsidR="00B41C5D">
        <w:t xml:space="preserve">Rated </w:t>
      </w:r>
      <w:r w:rsidRPr="00EA3E28">
        <w:t>Pilot</w:t>
      </w:r>
    </w:p>
    <w:p w14:paraId="5BAA9625" w14:textId="77777777" w:rsidR="00EA3E28" w:rsidRPr="00EA3E28" w:rsidRDefault="00EA3E28" w:rsidP="00EA3E28">
      <w:pPr>
        <w:numPr>
          <w:ilvl w:val="0"/>
          <w:numId w:val="9"/>
        </w:numPr>
      </w:pPr>
      <w:r w:rsidRPr="00EA3E28">
        <w:t>Travel Enthusiast</w:t>
      </w:r>
    </w:p>
    <w:p w14:paraId="3A4EDE1C" w14:textId="77777777" w:rsidR="00EA3E28" w:rsidRPr="00EA3E28" w:rsidRDefault="00161EDE" w:rsidP="00EA3E28">
      <w:r w:rsidRPr="00EA3E28">
        <w:rPr>
          <w:noProof/>
        </w:rPr>
        <w:pict w14:anchorId="4A8508CA">
          <v:rect id="_x0000_i1026" alt="" style="width:468pt;height:.05pt;mso-width-percent:0;mso-height-percent:0;mso-width-percent:0;mso-height-percent:0" o:hralign="center" o:hrstd="t" o:hr="t" fillcolor="#a0a0a0" stroked="f"/>
        </w:pict>
      </w:r>
    </w:p>
    <w:p w14:paraId="7EABBBC0" w14:textId="77777777" w:rsidR="00EA3E28" w:rsidRPr="00EA3E28" w:rsidRDefault="00EA3E28" w:rsidP="00EA3E28">
      <w:pPr>
        <w:rPr>
          <w:b/>
          <w:bCs/>
        </w:rPr>
      </w:pPr>
      <w:r w:rsidRPr="00EA3E28">
        <w:rPr>
          <w:b/>
          <w:bCs/>
        </w:rPr>
        <w:t>Social and Philanthropic Activities</w:t>
      </w:r>
    </w:p>
    <w:p w14:paraId="1D4E9DF4" w14:textId="77777777" w:rsidR="00EA3E28" w:rsidRPr="00EA3E28" w:rsidRDefault="00EA3E28" w:rsidP="00EA3E28">
      <w:pPr>
        <w:numPr>
          <w:ilvl w:val="0"/>
          <w:numId w:val="10"/>
        </w:numPr>
      </w:pPr>
      <w:r w:rsidRPr="00EA3E28">
        <w:t>President, CWC HOA</w:t>
      </w:r>
      <w:r w:rsidRPr="00EA3E28">
        <w:br/>
      </w:r>
      <w:r w:rsidRPr="00EA3E28">
        <w:rPr>
          <w:i/>
          <w:iCs/>
        </w:rPr>
        <w:t>2020 - Present</w:t>
      </w:r>
    </w:p>
    <w:p w14:paraId="6C0E4E03" w14:textId="77777777" w:rsidR="00EA3E28" w:rsidRPr="00EA3E28" w:rsidRDefault="00EA3E28" w:rsidP="00EA3E28">
      <w:pPr>
        <w:numPr>
          <w:ilvl w:val="0"/>
          <w:numId w:val="10"/>
        </w:numPr>
      </w:pPr>
      <w:r w:rsidRPr="00EA3E28">
        <w:t>Board Member, SGOC, a 501(c)(3) non-profit organization</w:t>
      </w:r>
      <w:r w:rsidRPr="00EA3E28">
        <w:br/>
      </w:r>
      <w:r w:rsidRPr="00EA3E28">
        <w:rPr>
          <w:i/>
          <w:iCs/>
        </w:rPr>
        <w:t>2002 - 2015</w:t>
      </w:r>
    </w:p>
    <w:p w14:paraId="7BD3C804" w14:textId="77777777" w:rsidR="00EA3E28" w:rsidRPr="00B41C5D" w:rsidRDefault="00EA3E28" w:rsidP="00EA3E28">
      <w:pPr>
        <w:numPr>
          <w:ilvl w:val="0"/>
          <w:numId w:val="10"/>
        </w:numPr>
      </w:pPr>
      <w:r w:rsidRPr="00EA3E28">
        <w:t xml:space="preserve">Physician Division Chair, Generations Campaign, </w:t>
      </w:r>
      <w:proofErr w:type="spellStart"/>
      <w:r w:rsidRPr="00EA3E28">
        <w:t>Promedica</w:t>
      </w:r>
      <w:proofErr w:type="spellEnd"/>
      <w:r w:rsidRPr="00EA3E28">
        <w:t xml:space="preserve"> Health System</w:t>
      </w:r>
      <w:r w:rsidRPr="00EA3E28">
        <w:br/>
      </w:r>
      <w:r w:rsidRPr="00EA3E28">
        <w:rPr>
          <w:i/>
          <w:iCs/>
        </w:rPr>
        <w:t>2015</w:t>
      </w:r>
    </w:p>
    <w:p w14:paraId="58F9129B" w14:textId="77777777" w:rsidR="00B41C5D" w:rsidRPr="00EA3E28" w:rsidRDefault="00B41C5D" w:rsidP="00B41C5D">
      <w:pPr>
        <w:ind w:left="720"/>
      </w:pPr>
    </w:p>
    <w:p w14:paraId="06AD3645" w14:textId="77777777" w:rsidR="00EA3E28" w:rsidRPr="00EA3E28" w:rsidRDefault="00161EDE" w:rsidP="00EA3E28">
      <w:r w:rsidRPr="00EA3E28">
        <w:rPr>
          <w:noProof/>
        </w:rPr>
        <w:pict w14:anchorId="6CAF136F">
          <v:rect id="_x0000_i1025" alt="" style="width:468pt;height:.05pt;mso-width-percent:0;mso-height-percent:0;mso-width-percent:0;mso-height-percent:0" o:hralign="center" o:hrstd="t" o:hr="t" fillcolor="#a0a0a0" stroked="f"/>
        </w:pict>
      </w:r>
    </w:p>
    <w:p w14:paraId="3E07AF70" w14:textId="77777777" w:rsidR="00EA3E28" w:rsidRPr="00EA3E28" w:rsidRDefault="00EA3E28" w:rsidP="00EA3E28"/>
    <w:p w14:paraId="50FD7275" w14:textId="77777777" w:rsidR="000E30D0" w:rsidRDefault="000E30D0"/>
    <w:sectPr w:rsidR="000E30D0" w:rsidSect="00565F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C4A7F"/>
    <w:multiLevelType w:val="multilevel"/>
    <w:tmpl w:val="46CE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164E1"/>
    <w:multiLevelType w:val="multilevel"/>
    <w:tmpl w:val="B188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7534B4"/>
    <w:multiLevelType w:val="hybridMultilevel"/>
    <w:tmpl w:val="5462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7517F"/>
    <w:multiLevelType w:val="multilevel"/>
    <w:tmpl w:val="5F96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6208A1"/>
    <w:multiLevelType w:val="multilevel"/>
    <w:tmpl w:val="8C8C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E17349"/>
    <w:multiLevelType w:val="multilevel"/>
    <w:tmpl w:val="FC4C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B804DE"/>
    <w:multiLevelType w:val="multilevel"/>
    <w:tmpl w:val="D5EC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F75F84"/>
    <w:multiLevelType w:val="multilevel"/>
    <w:tmpl w:val="4CD87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D36B81"/>
    <w:multiLevelType w:val="multilevel"/>
    <w:tmpl w:val="E3828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B56A2F"/>
    <w:multiLevelType w:val="multilevel"/>
    <w:tmpl w:val="B9E0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FD6B9A"/>
    <w:multiLevelType w:val="multilevel"/>
    <w:tmpl w:val="8A7A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7990386">
    <w:abstractNumId w:val="3"/>
  </w:num>
  <w:num w:numId="2" w16cid:durableId="1020550258">
    <w:abstractNumId w:val="4"/>
  </w:num>
  <w:num w:numId="3" w16cid:durableId="1768498694">
    <w:abstractNumId w:val="7"/>
  </w:num>
  <w:num w:numId="4" w16cid:durableId="1800224144">
    <w:abstractNumId w:val="9"/>
  </w:num>
  <w:num w:numId="5" w16cid:durableId="1674335173">
    <w:abstractNumId w:val="8"/>
  </w:num>
  <w:num w:numId="6" w16cid:durableId="1921207067">
    <w:abstractNumId w:val="10"/>
  </w:num>
  <w:num w:numId="7" w16cid:durableId="57754899">
    <w:abstractNumId w:val="1"/>
  </w:num>
  <w:num w:numId="8" w16cid:durableId="41564642">
    <w:abstractNumId w:val="5"/>
  </w:num>
  <w:num w:numId="9" w16cid:durableId="266541797">
    <w:abstractNumId w:val="6"/>
  </w:num>
  <w:num w:numId="10" w16cid:durableId="1513690574">
    <w:abstractNumId w:val="0"/>
  </w:num>
  <w:num w:numId="11" w16cid:durableId="1085952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E28"/>
    <w:rsid w:val="000738C2"/>
    <w:rsid w:val="000E30D0"/>
    <w:rsid w:val="00161EDE"/>
    <w:rsid w:val="002A7F94"/>
    <w:rsid w:val="004F4F60"/>
    <w:rsid w:val="00565F0A"/>
    <w:rsid w:val="00676804"/>
    <w:rsid w:val="008B3268"/>
    <w:rsid w:val="00912546"/>
    <w:rsid w:val="00B41C5D"/>
    <w:rsid w:val="00B8405E"/>
    <w:rsid w:val="00B97295"/>
    <w:rsid w:val="00C06EB1"/>
    <w:rsid w:val="00E82CD5"/>
    <w:rsid w:val="00EA3E28"/>
    <w:rsid w:val="00FF6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D314B"/>
  <w15:chartTrackingRefBased/>
  <w15:docId w15:val="{0E598980-46D8-A948-8381-0D21928B6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3E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3E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3E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3E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3E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3E2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3E2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3E2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3E2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E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3E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3E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3E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3E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3E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3E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3E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3E28"/>
    <w:rPr>
      <w:rFonts w:eastAsiaTheme="majorEastAsia" w:cstheme="majorBidi"/>
      <w:color w:val="272727" w:themeColor="text1" w:themeTint="D8"/>
    </w:rPr>
  </w:style>
  <w:style w:type="paragraph" w:styleId="Title">
    <w:name w:val="Title"/>
    <w:basedOn w:val="Normal"/>
    <w:next w:val="Normal"/>
    <w:link w:val="TitleChar"/>
    <w:uiPriority w:val="10"/>
    <w:qFormat/>
    <w:rsid w:val="00EA3E2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3E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3E2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3E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3E2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A3E28"/>
    <w:rPr>
      <w:i/>
      <w:iCs/>
      <w:color w:val="404040" w:themeColor="text1" w:themeTint="BF"/>
    </w:rPr>
  </w:style>
  <w:style w:type="paragraph" w:styleId="ListParagraph">
    <w:name w:val="List Paragraph"/>
    <w:basedOn w:val="Normal"/>
    <w:uiPriority w:val="34"/>
    <w:qFormat/>
    <w:rsid w:val="00EA3E28"/>
    <w:pPr>
      <w:ind w:left="720"/>
      <w:contextualSpacing/>
    </w:pPr>
  </w:style>
  <w:style w:type="character" w:styleId="IntenseEmphasis">
    <w:name w:val="Intense Emphasis"/>
    <w:basedOn w:val="DefaultParagraphFont"/>
    <w:uiPriority w:val="21"/>
    <w:qFormat/>
    <w:rsid w:val="00EA3E28"/>
    <w:rPr>
      <w:i/>
      <w:iCs/>
      <w:color w:val="0F4761" w:themeColor="accent1" w:themeShade="BF"/>
    </w:rPr>
  </w:style>
  <w:style w:type="paragraph" w:styleId="IntenseQuote">
    <w:name w:val="Intense Quote"/>
    <w:basedOn w:val="Normal"/>
    <w:next w:val="Normal"/>
    <w:link w:val="IntenseQuoteChar"/>
    <w:uiPriority w:val="30"/>
    <w:qFormat/>
    <w:rsid w:val="00EA3E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3E28"/>
    <w:rPr>
      <w:i/>
      <w:iCs/>
      <w:color w:val="0F4761" w:themeColor="accent1" w:themeShade="BF"/>
    </w:rPr>
  </w:style>
  <w:style w:type="character" w:styleId="IntenseReference">
    <w:name w:val="Intense Reference"/>
    <w:basedOn w:val="DefaultParagraphFont"/>
    <w:uiPriority w:val="32"/>
    <w:qFormat/>
    <w:rsid w:val="00EA3E28"/>
    <w:rPr>
      <w:b/>
      <w:bCs/>
      <w:smallCaps/>
      <w:color w:val="0F4761" w:themeColor="accent1" w:themeShade="BF"/>
      <w:spacing w:val="5"/>
    </w:rPr>
  </w:style>
  <w:style w:type="character" w:styleId="Hyperlink">
    <w:name w:val="Hyperlink"/>
    <w:basedOn w:val="DefaultParagraphFont"/>
    <w:uiPriority w:val="99"/>
    <w:unhideWhenUsed/>
    <w:rsid w:val="00EA3E28"/>
    <w:rPr>
      <w:color w:val="467886" w:themeColor="hyperlink"/>
      <w:u w:val="single"/>
    </w:rPr>
  </w:style>
  <w:style w:type="character" w:styleId="UnresolvedMention">
    <w:name w:val="Unresolved Mention"/>
    <w:basedOn w:val="DefaultParagraphFont"/>
    <w:uiPriority w:val="99"/>
    <w:rsid w:val="00EA3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768521">
      <w:bodyDiv w:val="1"/>
      <w:marLeft w:val="0"/>
      <w:marRight w:val="0"/>
      <w:marTop w:val="0"/>
      <w:marBottom w:val="0"/>
      <w:divBdr>
        <w:top w:val="none" w:sz="0" w:space="0" w:color="auto"/>
        <w:left w:val="none" w:sz="0" w:space="0" w:color="auto"/>
        <w:bottom w:val="none" w:sz="0" w:space="0" w:color="auto"/>
        <w:right w:val="none" w:sz="0" w:space="0" w:color="auto"/>
      </w:divBdr>
    </w:div>
    <w:div w:id="676814542">
      <w:bodyDiv w:val="1"/>
      <w:marLeft w:val="0"/>
      <w:marRight w:val="0"/>
      <w:marTop w:val="0"/>
      <w:marBottom w:val="0"/>
      <w:divBdr>
        <w:top w:val="none" w:sz="0" w:space="0" w:color="auto"/>
        <w:left w:val="none" w:sz="0" w:space="0" w:color="auto"/>
        <w:bottom w:val="none" w:sz="0" w:space="0" w:color="auto"/>
        <w:right w:val="none" w:sz="0" w:space="0" w:color="auto"/>
      </w:divBdr>
    </w:div>
    <w:div w:id="857892850">
      <w:bodyDiv w:val="1"/>
      <w:marLeft w:val="0"/>
      <w:marRight w:val="0"/>
      <w:marTop w:val="0"/>
      <w:marBottom w:val="0"/>
      <w:divBdr>
        <w:top w:val="none" w:sz="0" w:space="0" w:color="auto"/>
        <w:left w:val="none" w:sz="0" w:space="0" w:color="auto"/>
        <w:bottom w:val="none" w:sz="0" w:space="0" w:color="auto"/>
        <w:right w:val="none" w:sz="0" w:space="0" w:color="auto"/>
      </w:divBdr>
    </w:div>
    <w:div w:id="205114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banoub@bex.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Ashraf Banoub</dc:creator>
  <cp:keywords/>
  <dc:description/>
  <cp:lastModifiedBy>Ashraf Banoub</cp:lastModifiedBy>
  <cp:revision>4</cp:revision>
  <dcterms:created xsi:type="dcterms:W3CDTF">2024-12-01T10:54:00Z</dcterms:created>
  <dcterms:modified xsi:type="dcterms:W3CDTF">2024-12-23T00:50:00Z</dcterms:modified>
</cp:coreProperties>
</file>